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29" w:rsidRPr="008F6629" w:rsidRDefault="008F6629" w:rsidP="00A941B1">
      <w:pPr>
        <w:pStyle w:val="a3"/>
        <w:jc w:val="center"/>
        <w:rPr>
          <w:b/>
          <w:lang w:val="el-GR"/>
        </w:rPr>
      </w:pPr>
      <w:r>
        <w:rPr>
          <w:b/>
          <w:lang w:val="el-GR"/>
        </w:rPr>
        <w:t>ΕΝΤΥΠΟ  ΙΙΙ_1</w:t>
      </w:r>
      <w:bookmarkStart w:id="0" w:name="_GoBack"/>
      <w:bookmarkEnd w:id="0"/>
    </w:p>
    <w:p w:rsidR="00581DD1" w:rsidRPr="00A941B1" w:rsidRDefault="00824602" w:rsidP="00A941B1">
      <w:pPr>
        <w:pStyle w:val="a3"/>
        <w:jc w:val="center"/>
        <w:rPr>
          <w:b/>
          <w:lang w:val="el-GR"/>
        </w:rPr>
      </w:pPr>
      <w:r w:rsidRPr="00A941B1">
        <w:rPr>
          <w:b/>
          <w:lang w:val="el-GR"/>
        </w:rPr>
        <w:t>Υπόδειγμα πινακίδας</w:t>
      </w:r>
    </w:p>
    <w:p w:rsidR="00824602" w:rsidRDefault="00824602" w:rsidP="00824602">
      <w:pPr>
        <w:rPr>
          <w:lang w:val="el-GR"/>
        </w:rPr>
      </w:pPr>
    </w:p>
    <w:p w:rsidR="00824602" w:rsidRDefault="00824602" w:rsidP="00824602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4097331"/>
            <wp:effectExtent l="0" t="0" r="2540" b="0"/>
            <wp:docPr id="1" name="Εικόνα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Οι διαστάσεις της αφίσας ή της επεξηγηματικής πινακίδας προτείνεται να είναι τουλάχιστον οι παρακάτω: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</w:t>
      </w:r>
      <w:r>
        <w:rPr>
          <w:rFonts w:ascii="Calibri" w:hAnsi="Calibri"/>
          <w:lang w:val="el-GR"/>
        </w:rPr>
        <w:t>πάνω από</w:t>
      </w:r>
      <w:r w:rsidRPr="003C11CE">
        <w:rPr>
          <w:rFonts w:ascii="Calibri" w:hAnsi="Calibri"/>
          <w:lang w:val="el-GR"/>
        </w:rPr>
        <w:t xml:space="preserve"> 500.000 Ευρώ, οι διαστάσεις πρέπει να είναι 1,50 μ. πλάτος Χ 2 μ. ύψος.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Εάν ο συνολικός προϋπολογισμός είναι άνω των 100.000 Ευρώ, πρέπει να είναι 90 εκατ. πλάτος Χ 70 εκατ. ύψος.</w:t>
      </w:r>
    </w:p>
    <w:p w:rsidR="003C11CE" w:rsidRPr="00FB2447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από 50.000 έως 100.000 Ευρώ, οι διαστάσεις για την πινακίδα πρέπει να είναι 60 εκατ. πλάτος Χ 40 εκατ. ύψος και οι διαστάσεις για την αφίσα μεγέθους Α3 πρέπει να είναι 29,7 εκατ. </w:t>
      </w:r>
      <w:r w:rsidR="00333DB1">
        <w:rPr>
          <w:rFonts w:ascii="Calibri" w:hAnsi="Calibri"/>
          <w:lang w:val="el-GR"/>
        </w:rPr>
        <w:t>π</w:t>
      </w:r>
      <w:r w:rsidRPr="00FB2447">
        <w:rPr>
          <w:rFonts w:ascii="Calibri" w:hAnsi="Calibri"/>
          <w:lang w:val="el-GR"/>
        </w:rPr>
        <w:t xml:space="preserve">λάτος Χ 42 εκατ. ύψος.  </w:t>
      </w:r>
    </w:p>
    <w:p w:rsidR="003C11CE" w:rsidRPr="00FB2447" w:rsidRDefault="003C11CE" w:rsidP="003C11CE">
      <w:pPr>
        <w:pStyle w:val="a3"/>
        <w:spacing w:before="120"/>
        <w:jc w:val="both"/>
        <w:rPr>
          <w:rFonts w:ascii="Calibri" w:hAnsi="Calibri"/>
          <w:lang w:val="el-GR"/>
        </w:rPr>
      </w:pP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Γραφικά:</w:t>
      </w:r>
      <w:r w:rsidRPr="003C11CE">
        <w:rPr>
          <w:rFonts w:ascii="Calibri" w:hAnsi="Calibri"/>
          <w:lang w:val="el-GR"/>
        </w:rPr>
        <w:t xml:space="preserve"> Αυτοκόλλητα βινύλια υψηλής αντοχής (για πινακίδες)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Γραμματοσειρά:</w:t>
      </w:r>
      <w:r w:rsidRPr="003C11CE">
        <w:rPr>
          <w:rFonts w:ascii="Calibri" w:hAnsi="Calibri"/>
          <w:lang w:val="el-GR"/>
        </w:rPr>
        <w:t xml:space="preserve"> </w:t>
      </w:r>
      <w:r w:rsidRPr="00C97268">
        <w:rPr>
          <w:rFonts w:ascii="Calibri" w:hAnsi="Calibri"/>
        </w:rPr>
        <w:t>Arial</w:t>
      </w:r>
      <w:r w:rsidRPr="003C11CE">
        <w:rPr>
          <w:rFonts w:ascii="Calibri" w:hAnsi="Calibri"/>
          <w:lang w:val="el-GR"/>
        </w:rPr>
        <w:t xml:space="preserve"> μαύρη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Υπόβαθρο (φόντο):</w:t>
      </w:r>
      <w:r w:rsidRPr="003C11CE">
        <w:rPr>
          <w:rFonts w:ascii="Calibri" w:hAnsi="Calibri"/>
          <w:lang w:val="el-GR"/>
        </w:rPr>
        <w:t xml:space="preserve"> λευκό</w:t>
      </w:r>
    </w:p>
    <w:sectPr w:rsidR="003C11CE" w:rsidRPr="003C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5B85"/>
    <w:multiLevelType w:val="hybridMultilevel"/>
    <w:tmpl w:val="8A068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15B5A"/>
    <w:multiLevelType w:val="hybridMultilevel"/>
    <w:tmpl w:val="20325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B"/>
    <w:rsid w:val="000F1DD0"/>
    <w:rsid w:val="00333DB1"/>
    <w:rsid w:val="0037308D"/>
    <w:rsid w:val="003734EE"/>
    <w:rsid w:val="003C11CE"/>
    <w:rsid w:val="00560046"/>
    <w:rsid w:val="00581DD1"/>
    <w:rsid w:val="0064578D"/>
    <w:rsid w:val="0073767A"/>
    <w:rsid w:val="00824602"/>
    <w:rsid w:val="008F6629"/>
    <w:rsid w:val="00A941B1"/>
    <w:rsid w:val="00AD7A55"/>
    <w:rsid w:val="00B07C2B"/>
    <w:rsid w:val="00D81E8F"/>
    <w:rsid w:val="00F73310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 ΓΑΒΡΙΕΛΛΑ</dc:creator>
  <cp:lastModifiedBy>ΠΑΠΑΓΕΩΡΓΙΟΥ ΓΕΩΡΓΙΟΣ</cp:lastModifiedBy>
  <cp:revision>6</cp:revision>
  <dcterms:created xsi:type="dcterms:W3CDTF">2018-05-02T12:23:00Z</dcterms:created>
  <dcterms:modified xsi:type="dcterms:W3CDTF">2018-06-14T07:17:00Z</dcterms:modified>
</cp:coreProperties>
</file>